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EBB" w:rsidRPr="00305EBB" w:rsidRDefault="00305EBB" w:rsidP="00305EB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 w:rsidRPr="00305EBB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t>Расписание ОГЭ 2025</w:t>
      </w:r>
    </w:p>
    <w:p w:rsidR="00305EBB" w:rsidRPr="00305EBB" w:rsidRDefault="00305EBB" w:rsidP="00305EBB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05EBB" w:rsidRPr="00305EBB" w:rsidRDefault="00305EBB" w:rsidP="00305E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05EBB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Утверждённое расписание на 2025 год.</w:t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05EB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Приказ Министерства просвещения Российской Федерации, Федеральной службы по надзору в сфере образования и науки от 11.11.2024 № 788/2090 «Об утверждении единого расписания и продолжительности проведения основного государственного экзамена по каждому учебному предмету, требований к использованию средств обучения и воспитания при его проведении в 2025 году». </w:t>
      </w:r>
      <w:proofErr w:type="gramStart"/>
      <w:r w:rsidRPr="00305EB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Зарегистрирован 10.12.2024 № 80516: </w:t>
      </w:r>
      <w:hyperlink r:id="rId5" w:history="1">
        <w:r w:rsidRPr="00305EBB">
          <w:rPr>
            <w:rFonts w:ascii="Arial" w:eastAsia="Times New Roman" w:hAnsi="Arial" w:cs="Arial"/>
            <w:color w:val="3763C2"/>
            <w:sz w:val="20"/>
            <w:szCs w:val="20"/>
            <w:bdr w:val="none" w:sz="0" w:space="0" w:color="auto" w:frame="1"/>
            <w:lang w:eastAsia="ru-RU"/>
          </w:rPr>
          <w:t>788-2090.pdf</w:t>
        </w:r>
      </w:hyperlink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05EBB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Досрочный период</w:t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 апреля (вторник) — математика;</w:t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25 апреля (пятница) — русский язык;</w:t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29 апреля (вторник) — информатика, литература, обществознание, химия;</w:t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6 мая (вторник) — биология, география, иностранные языки (английский, испанский, немецкий, французский), история, физика.</w:t>
      </w:r>
      <w:proofErr w:type="gramEnd"/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305EB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 мая (понедельник) — математика;</w:t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13 мая (вторник) — информатика, литература, обществознание, химия;</w:t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14 мая (среда) — биология, география, иностранные языки (английский, испанский, немецкий, французский), история, физика;</w:t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15 мая (четверг) — русский язык;</w:t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17 мая (суббота) — по всем учебным предметам;</w:t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05EBB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Основной период</w:t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21 мая (среда) — иностранные языки (английский, испанский, немецкий, французский);</w:t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 мая (четверг) — иностранные языки (английский, испанский, немецкий, французский);</w:t>
      </w:r>
      <w:proofErr w:type="gramEnd"/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26 мая (понедельник) — биология, информатика, обществознание, химия;</w:t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29 мая (четверг) — география, история, физика, химия;</w:t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 июня (вторник) — математика;</w:t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6 июня (пятница) — география, информатика, обществознание;</w:t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9 июня (понедельник) — русский язык;</w:t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16 июня (понедельник) — биология, информатика, литература, физика.</w:t>
      </w:r>
      <w:proofErr w:type="gramEnd"/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305EB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26 июня (четверг) — русский язык;</w:t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27 июня (пятница) — по всем учебным предметам (кроме русского языка и математики);</w:t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28 июня (суббота) — по всем учебным предметам (кроме русского языка и математики);</w:t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 июня (понедельник) — математика;</w:t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 июля (вторник) — по всем учебным предметам;</w:t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 июля (среда) — по всем учебным предметам;</w:t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05EBB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lastRenderedPageBreak/>
        <w:t>Доп</w:t>
      </w:r>
      <w:bookmarkStart w:id="0" w:name="_GoBack"/>
      <w:bookmarkEnd w:id="0"/>
      <w:r w:rsidRPr="00305EBB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олнительный период</w:t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 сентября (вторник) — математика;</w:t>
      </w:r>
      <w:proofErr w:type="gramEnd"/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 сентября (пятница) — русский язык;</w:t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9 сентября (вторник) — биология, география, история, физика;</w:t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 сентября (пятница) — иностранные языки (английский, испанский, немецкий, французский), информатика, литература, обществознание, химия.</w:t>
      </w:r>
      <w:proofErr w:type="gramEnd"/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305EB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17 сентября (среда) — русский язык;</w:t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18 сентября (четверг) — математика;</w:t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19 сентября (пятница) — по всем учебным предметам (кроме русского языка и математики);</w:t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 сентября (понедельник) — по всем учебным предметам (кроме русского языка и математики);</w:t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 сентября (вторник) — по всем учебным предметам.</w:t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End"/>
    </w:p>
    <w:p w:rsidR="00305EBB" w:rsidRPr="00305EBB" w:rsidRDefault="00305EBB" w:rsidP="00305E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ОГЭ по всем учебным предметам начинается в 10.00 по местному времени.</w:t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305EB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Продолжительность ОГЭ</w:t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литературе, математике, русскому языку составляет 3 часа 55 минут (235 минут);</w:t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истории, обществознанию, физике, химии — 3 часа (180 минут);</w:t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биологии, географии, информатике — 2 часа 30 минут (150 минут);</w:t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иностранным языкам (английский, испанский, немецкий, французский) (письменная часть) — 2 часа (120 минут);</w:t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иностранным языкам (английский, испанский, немецкий, французский) (устная часть) — 15 минут.</w:t>
      </w:r>
      <w:proofErr w:type="gramEnd"/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Участники экзаменов используют средства обучения и воспитания для выполнения заданий контрольных измерительных материалов (далее — КИМ) в аудиториях пункта проведения экзаменов.</w:t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05EBB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Допускается использование участниками ОГЭ следующих средств обучения и воспитания по соответствующим учебным предметам:</w:t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→ по биологии — линейка, не содержащая справочной информации (далее — линейка), для проведения измерений при выполнении заданий с рисунками; </w:t>
      </w:r>
      <w:proofErr w:type="gramStart"/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sin</w:t>
      </w:r>
      <w:proofErr w:type="spellEnd"/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cos</w:t>
      </w:r>
      <w:proofErr w:type="spellEnd"/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tg</w:t>
      </w:r>
      <w:proofErr w:type="spellEnd"/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ctg</w:t>
      </w:r>
      <w:proofErr w:type="spellEnd"/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arcsin</w:t>
      </w:r>
      <w:proofErr w:type="spellEnd"/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arccos</w:t>
      </w:r>
      <w:proofErr w:type="spellEnd"/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arctg</w:t>
      </w:r>
      <w:proofErr w:type="spellEnd"/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), при этом не осуществляющий функции средства связи, хранилища базы данных и не имеющий доступа к сетям передачи данных (в том числе к информационно-телекоммуникационной сети «Интернет») (далее — непрограммируемый калькулятор);</w:t>
      </w:r>
      <w:proofErr w:type="gramEnd"/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→ </w:t>
      </w:r>
      <w:proofErr w:type="gramStart"/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 географии — линейка для измерения расстояний по топографической карте; </w:t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непрограммируемый калькулятор; географические атласы для 7-9 классов для решения практических заданий;</w:t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иностранным языкам — технические средства, обеспечивающие воспроизведение аудиозаписей, содержащихся на электронных носителях, для выполнения заданий раздела «</w:t>
      </w:r>
      <w:proofErr w:type="spellStart"/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Аудирование</w:t>
      </w:r>
      <w:proofErr w:type="spellEnd"/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» КИМ; компьютерная техника, не имеющая доступа к информационно-телекоммуникационной сети «Интернет»; </w:t>
      </w:r>
      <w:proofErr w:type="spellStart"/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аудиогарнитура</w:t>
      </w:r>
      <w:proofErr w:type="spellEnd"/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для выполнения заданий, предусматривающих устные ответы;</w:t>
      </w:r>
      <w:proofErr w:type="gramEnd"/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→ </w:t>
      </w:r>
      <w:proofErr w:type="gramStart"/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 информатике — компьютерная техника, не имеющая доступа к информационно-телекоммуникационной сети «Интернет», с установленным программным обеспечением, предоставляющим возможность работы с презентациями, редакторами электронных таблиц, текстовыми редакторами, средами программирования;</w:t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литературе — орфографический словарь, позволяющий устанавливать нормативное написание слов; полные тексты художественных произведений, а также сборники лирики;</w:t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математике — линейка для построения чертежей и рисунков;</w:t>
      </w:r>
      <w:proofErr w:type="gramEnd"/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справочные материалы, содержащие основные формулы курса математики образовательной программы основного общего образования;</w:t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русскому языку — орфографический словарь, позволяющий устанавливать нормативное написание слов;</w:t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физике — линейка для построения графиков и схем; непрограммируемый калькулятор; лабораторное оборудование для выполнения экспериментального задания;</w:t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химии — непрограммируемый калькулятор; комплект химических реактивов и лабораторное оборудование для проведения химических опытов, предусмотренных заданиями;</w:t>
      </w:r>
      <w:proofErr w:type="gramEnd"/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Периодическая система химических элементов Д. И. Менделеева; таблица растворимости солей, кислот и оснований в воде; электрохимический ряд напряжений металлов.</w:t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05EB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 день проведения ОГЭ на средствах обучения и воспитания не допускается делать пометки, относящиеся к содержанию заданий КИМ по учебным предметам.</w:t>
      </w:r>
    </w:p>
    <w:p w:rsidR="00305EBB" w:rsidRPr="00305EBB" w:rsidRDefault="00305EBB" w:rsidP="00305EB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305EB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305EBB" w:rsidRPr="00305EBB" w:rsidRDefault="00305EBB" w:rsidP="00305EB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305EB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E11C65" w:rsidRDefault="00E11C65"/>
    <w:sectPr w:rsidR="00E11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024"/>
    <w:rsid w:val="00305EBB"/>
    <w:rsid w:val="00B14024"/>
    <w:rsid w:val="00E11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5E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5E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05EBB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05EB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05EB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05EB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05EBB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5E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5E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05EBB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05EB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05EB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05EB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05EBB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133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567650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900462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12" w:space="21" w:color="E85319"/>
                    <w:bottom w:val="none" w:sz="0" w:space="5" w:color="auto"/>
                    <w:right w:val="none" w:sz="0" w:space="21" w:color="auto"/>
                  </w:divBdr>
                </w:div>
              </w:divsChild>
            </w:div>
          </w:divsChild>
        </w:div>
        <w:div w:id="2103069621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2597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657996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28964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12" w:space="21" w:color="E85319"/>
                    <w:bottom w:val="none" w:sz="0" w:space="5" w:color="auto"/>
                    <w:right w:val="none" w:sz="0" w:space="21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4ege.ru/index.php?do=download&amp;id=2817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886</Words>
  <Characters>5054</Characters>
  <Application>Microsoft Office Word</Application>
  <DocSecurity>0</DocSecurity>
  <Lines>42</Lines>
  <Paragraphs>11</Paragraphs>
  <ScaleCrop>false</ScaleCrop>
  <Company/>
  <LinksUpToDate>false</LinksUpToDate>
  <CharactersWithSpaces>5929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2025-01-15T09:35:00Z</dcterms:created>
  <dcterms:modified xsi:type="dcterms:W3CDTF">2025-01-15T09:36:00Z</dcterms:modified>
</cp:coreProperties>
</file>